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B63" w:rsidRDefault="00F15B63" w:rsidP="00F15B63">
      <w:pPr>
        <w:spacing w:after="120"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Subtes</w:t>
      </w:r>
    </w:p>
    <w:p w:rsidR="00F15B63" w:rsidRDefault="00F15B63" w:rsidP="00F15B63">
      <w:pPr>
        <w:spacing w:after="240" w:line="276" w:lineRule="auto"/>
        <w:jc w:val="both"/>
        <w:rPr>
          <w:rFonts w:ascii="Verdana" w:hAnsi="Verdana"/>
          <w:b/>
          <w:bCs/>
          <w:sz w:val="28"/>
          <w:szCs w:val="28"/>
        </w:rPr>
      </w:pPr>
      <w:r>
        <w:rPr>
          <w:rFonts w:ascii="Verdana" w:hAnsi="Verdana"/>
          <w:b/>
          <w:bCs/>
          <w:sz w:val="28"/>
          <w:szCs w:val="28"/>
        </w:rPr>
        <w:t>La Ciudad presentó el Plan de Subtes 2016</w:t>
      </w: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iCs/>
          <w:sz w:val="20"/>
          <w:szCs w:val="20"/>
        </w:rPr>
        <w:t xml:space="preserve">Con la presencia de Horacio Rodríguez Larreta y Franco Moccia, Juan Pablo Piccardo dio a conocer la planificación de subtes para este año. Mejora de la frecuencia, ampliación de la flota con aire acondicionado e incorporación de tecnología en la red son algunos de los puntos más destacados. </w:t>
      </w: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7837A8" w:rsidRPr="007837A8" w:rsidRDefault="00F15B63" w:rsidP="007837A8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(Ciudad Autónoma de Buenos Aires, 28 de abril de 2016).- </w:t>
      </w:r>
      <w:r w:rsidR="007837A8" w:rsidRPr="007837A8">
        <w:rPr>
          <w:rFonts w:ascii="Verdana" w:hAnsi="Verdana"/>
          <w:sz w:val="20"/>
          <w:szCs w:val="20"/>
        </w:rPr>
        <w:t>El jefe de Gobierno de la Ciudad, Horac</w:t>
      </w:r>
      <w:r w:rsidR="007837A8">
        <w:rPr>
          <w:rFonts w:ascii="Verdana" w:hAnsi="Verdana"/>
          <w:sz w:val="20"/>
          <w:szCs w:val="20"/>
        </w:rPr>
        <w:t>io Rodríguez Larreta, junto al m</w:t>
      </w:r>
      <w:r w:rsidR="007837A8" w:rsidRPr="007837A8">
        <w:rPr>
          <w:rFonts w:ascii="Verdana" w:hAnsi="Verdana"/>
          <w:sz w:val="20"/>
          <w:szCs w:val="20"/>
        </w:rPr>
        <w:t>inistro de Desarrollo Urbano y Transporte, Franco Moccia y el presidente de SBASE, Juan Pablo Piccardo, presentaron el Plan de Subtes 2016</w:t>
      </w:r>
      <w:r w:rsidR="007837A8">
        <w:rPr>
          <w:rFonts w:ascii="Verdana" w:hAnsi="Verdana"/>
          <w:sz w:val="20"/>
          <w:szCs w:val="20"/>
        </w:rPr>
        <w:t xml:space="preserve">. Durante el evento, se expusieron </w:t>
      </w:r>
      <w:r w:rsidR="007837A8" w:rsidRPr="007837A8">
        <w:rPr>
          <w:rFonts w:ascii="Verdana" w:hAnsi="Verdana"/>
          <w:sz w:val="20"/>
          <w:szCs w:val="20"/>
        </w:rPr>
        <w:t xml:space="preserve">los objetivos a alcanzar </w:t>
      </w:r>
      <w:r w:rsidR="007837A8">
        <w:rPr>
          <w:rFonts w:ascii="Verdana" w:hAnsi="Verdana"/>
          <w:sz w:val="20"/>
          <w:szCs w:val="20"/>
        </w:rPr>
        <w:t xml:space="preserve">a lo largo de </w:t>
      </w:r>
      <w:r w:rsidR="007837A8" w:rsidRPr="007837A8">
        <w:rPr>
          <w:rFonts w:ascii="Verdana" w:hAnsi="Verdana"/>
          <w:sz w:val="20"/>
          <w:szCs w:val="20"/>
        </w:rPr>
        <w:t>este año para mejorar el servicio y la calidad de viaje de más de un millón de pasajeros que se mueve todos los días en subte por la ciudad.</w:t>
      </w: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Del e</w:t>
      </w:r>
      <w:r w:rsidR="007837A8">
        <w:rPr>
          <w:rFonts w:ascii="Verdana" w:hAnsi="Verdana"/>
          <w:sz w:val="20"/>
          <w:szCs w:val="20"/>
        </w:rPr>
        <w:t>ncuentro</w:t>
      </w:r>
      <w:r>
        <w:rPr>
          <w:rFonts w:ascii="Verdana" w:hAnsi="Verdana"/>
          <w:sz w:val="20"/>
          <w:szCs w:val="20"/>
        </w:rPr>
        <w:t xml:space="preserve"> </w:t>
      </w:r>
      <w:r w:rsidR="005B6E2A">
        <w:rPr>
          <w:rFonts w:ascii="Verdana" w:hAnsi="Verdana"/>
          <w:sz w:val="20"/>
          <w:szCs w:val="20"/>
        </w:rPr>
        <w:t xml:space="preserve">también </w:t>
      </w:r>
      <w:r>
        <w:rPr>
          <w:rFonts w:ascii="Verdana" w:hAnsi="Verdana"/>
          <w:sz w:val="20"/>
          <w:szCs w:val="20"/>
        </w:rPr>
        <w:t xml:space="preserve">participaron </w:t>
      </w:r>
      <w:r w:rsidR="007837A8">
        <w:rPr>
          <w:rFonts w:ascii="Verdana" w:hAnsi="Verdana"/>
          <w:sz w:val="20"/>
          <w:szCs w:val="20"/>
        </w:rPr>
        <w:t>el v</w:t>
      </w:r>
      <w:r>
        <w:rPr>
          <w:rFonts w:ascii="Verdana" w:hAnsi="Verdana"/>
          <w:sz w:val="20"/>
          <w:szCs w:val="20"/>
        </w:rPr>
        <w:t>icejefe</w:t>
      </w:r>
      <w:r w:rsidR="007837A8">
        <w:rPr>
          <w:rFonts w:ascii="Verdana" w:hAnsi="Verdana"/>
          <w:sz w:val="20"/>
          <w:szCs w:val="20"/>
        </w:rPr>
        <w:t xml:space="preserve"> de Gobierno, Diego </w:t>
      </w:r>
      <w:proofErr w:type="spellStart"/>
      <w:r w:rsidR="007837A8">
        <w:rPr>
          <w:rFonts w:ascii="Verdana" w:hAnsi="Verdana"/>
          <w:sz w:val="20"/>
          <w:szCs w:val="20"/>
        </w:rPr>
        <w:t>Santilli</w:t>
      </w:r>
      <w:proofErr w:type="spellEnd"/>
      <w:r w:rsidR="007837A8">
        <w:rPr>
          <w:rFonts w:ascii="Verdana" w:hAnsi="Verdana"/>
          <w:sz w:val="20"/>
          <w:szCs w:val="20"/>
        </w:rPr>
        <w:t xml:space="preserve">, y </w:t>
      </w:r>
      <w:r>
        <w:rPr>
          <w:rFonts w:ascii="Verdana" w:hAnsi="Verdana"/>
          <w:sz w:val="20"/>
          <w:szCs w:val="20"/>
        </w:rPr>
        <w:t>el secretario de Transporte de la Ciudad, Juan José Méndez.</w:t>
      </w: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F15B63" w:rsidRDefault="007837A8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Durante la presentación, se plantearon</w:t>
      </w:r>
      <w:r w:rsidR="00F15B63">
        <w:rPr>
          <w:rFonts w:ascii="Verdana" w:hAnsi="Verdana"/>
          <w:sz w:val="20"/>
          <w:szCs w:val="20"/>
        </w:rPr>
        <w:t xml:space="preserve"> las principales metas a alcanzar este año para mejorar el servicio: frecuencia de 3 minutos; incorporación de material rodante con aire acondicionado en más del 60% de la flota; y ampliación del Plan de Modernización con wifi gratuito en toda la red y en coches, extensión del sistema “Próximo subte”; y la instalación de 250 terminales de recarga SUBE para cargar saldo de manera rápida, fácil y confiable.</w:t>
      </w: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Asimismo, se destacaron los planes de extensión de la red, que incluyen la puesta en funcionamiento de la estación Santa Fe, de la Línea H –que combinará con la Línea D–, y las obras de ampliación de la Línea H –con Facultad de Derecho y Sáenz–  y de la Línea E –con las estaciones Correo Central, Catalinas y Retiro–.</w:t>
      </w: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F15B63" w:rsidRDefault="00F15B63" w:rsidP="00F15B63">
      <w:pPr>
        <w:spacing w:line="276" w:lineRule="auto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En cuanto a seguridad, se seguirán incorporando cámaras en puntos estratégicos de la red, por lo que a fin de año serán 1500 los dispositivos supervisados las 24 horas </w:t>
      </w:r>
      <w:r>
        <w:rPr>
          <w:rFonts w:ascii="Verdana" w:hAnsi="Verdana"/>
          <w:color w:val="000000"/>
          <w:sz w:val="20"/>
          <w:szCs w:val="20"/>
        </w:rPr>
        <w:t>desde el Centro de Monitoreo Independencia. Asimismo, el 60% de las de boleterías estarán blindadas a fines de 2016.</w:t>
      </w: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Por último, también se hizo referencia a mejoras generales en estaciones, como el cambio de pórticos y señalética y nuevas intervenciones artísticas, y a obras de infraestructura imprescindibles para ofrecer un servicio más rápido y seguro, como la renovación del sistema de señales y aparatos de vía, la incorporación de ventilación forzada, y la ampliación de cocheras y talleres, fundamentales para la operación.</w:t>
      </w: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:rsidR="00F15B63" w:rsidRDefault="00F15B63" w:rsidP="00F15B63">
      <w:pPr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De esta manera, se continúa optimizando el servicio para que los usuarios disfruten de un viaje cada día mejor.</w:t>
      </w:r>
    </w:p>
    <w:p w:rsidR="00467A8F" w:rsidRPr="00F15B63" w:rsidRDefault="00467A8F" w:rsidP="00F15B63">
      <w:pPr>
        <w:rPr>
          <w:szCs w:val="20"/>
        </w:rPr>
      </w:pPr>
    </w:p>
    <w:sectPr w:rsidR="00467A8F" w:rsidRPr="00F15B63" w:rsidSect="00B164A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A8F" w:rsidRDefault="00467A8F" w:rsidP="00491991">
      <w:r>
        <w:separator/>
      </w:r>
    </w:p>
  </w:endnote>
  <w:endnote w:type="continuationSeparator" w:id="0">
    <w:p w:rsidR="00467A8F" w:rsidRDefault="00467A8F" w:rsidP="00491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A8F" w:rsidRDefault="00467A8F" w:rsidP="00491991">
      <w:r>
        <w:separator/>
      </w:r>
    </w:p>
  </w:footnote>
  <w:footnote w:type="continuationSeparator" w:id="0">
    <w:p w:rsidR="00467A8F" w:rsidRDefault="00467A8F" w:rsidP="004919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7A8F" w:rsidRDefault="00467A8F">
    <w:pPr>
      <w:pStyle w:val="Encabezado"/>
    </w:pPr>
    <w:r w:rsidRPr="00491991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4911876</wp:posOffset>
          </wp:positionH>
          <wp:positionV relativeFrom="paragraph">
            <wp:posOffset>-265022</wp:posOffset>
          </wp:positionV>
          <wp:extent cx="697959" cy="696286"/>
          <wp:effectExtent l="19050" t="0" r="4445" b="0"/>
          <wp:wrapSquare wrapText="bothSides"/>
          <wp:docPr id="2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405" cy="695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096B"/>
    <w:multiLevelType w:val="hybridMultilevel"/>
    <w:tmpl w:val="C0AADB46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F12DF"/>
    <w:multiLevelType w:val="hybridMultilevel"/>
    <w:tmpl w:val="51DA7B5A"/>
    <w:lvl w:ilvl="0" w:tplc="2C0A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5E4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D86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E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4F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A4CE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7C4D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F297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283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F541073"/>
    <w:multiLevelType w:val="hybridMultilevel"/>
    <w:tmpl w:val="DCB6D38A"/>
    <w:lvl w:ilvl="0" w:tplc="2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7206BA"/>
    <w:multiLevelType w:val="hybridMultilevel"/>
    <w:tmpl w:val="9B824E94"/>
    <w:lvl w:ilvl="0" w:tplc="2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3A1FA6"/>
    <w:multiLevelType w:val="hybridMultilevel"/>
    <w:tmpl w:val="65E815A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991"/>
    <w:rsid w:val="00003CFB"/>
    <w:rsid w:val="00010520"/>
    <w:rsid w:val="0003012E"/>
    <w:rsid w:val="00033CEE"/>
    <w:rsid w:val="00043E7E"/>
    <w:rsid w:val="000539F5"/>
    <w:rsid w:val="00060F7C"/>
    <w:rsid w:val="000A66DB"/>
    <w:rsid w:val="00133BCF"/>
    <w:rsid w:val="00154472"/>
    <w:rsid w:val="00173292"/>
    <w:rsid w:val="00182D24"/>
    <w:rsid w:val="001848C5"/>
    <w:rsid w:val="001858F5"/>
    <w:rsid w:val="001A4472"/>
    <w:rsid w:val="001B5C8B"/>
    <w:rsid w:val="001F7CCE"/>
    <w:rsid w:val="00214838"/>
    <w:rsid w:val="002155BF"/>
    <w:rsid w:val="002B6B26"/>
    <w:rsid w:val="002C0745"/>
    <w:rsid w:val="002E0D9B"/>
    <w:rsid w:val="002E52AB"/>
    <w:rsid w:val="002F059F"/>
    <w:rsid w:val="0033700B"/>
    <w:rsid w:val="00361C19"/>
    <w:rsid w:val="00374843"/>
    <w:rsid w:val="003B0696"/>
    <w:rsid w:val="00413A58"/>
    <w:rsid w:val="00467A8F"/>
    <w:rsid w:val="004912E7"/>
    <w:rsid w:val="00491991"/>
    <w:rsid w:val="004A7A11"/>
    <w:rsid w:val="004F68DF"/>
    <w:rsid w:val="00500519"/>
    <w:rsid w:val="00524BDC"/>
    <w:rsid w:val="00533D77"/>
    <w:rsid w:val="00570796"/>
    <w:rsid w:val="005B4BC3"/>
    <w:rsid w:val="005B6E2A"/>
    <w:rsid w:val="005F0899"/>
    <w:rsid w:val="005F507B"/>
    <w:rsid w:val="006021D0"/>
    <w:rsid w:val="006039E3"/>
    <w:rsid w:val="006401B2"/>
    <w:rsid w:val="006B3C3C"/>
    <w:rsid w:val="006B41CA"/>
    <w:rsid w:val="006D5B85"/>
    <w:rsid w:val="006F5397"/>
    <w:rsid w:val="00702B75"/>
    <w:rsid w:val="00730C3C"/>
    <w:rsid w:val="0073691E"/>
    <w:rsid w:val="00741554"/>
    <w:rsid w:val="00777C36"/>
    <w:rsid w:val="007837A8"/>
    <w:rsid w:val="007C341B"/>
    <w:rsid w:val="007C5C8D"/>
    <w:rsid w:val="007F3A5E"/>
    <w:rsid w:val="008017B5"/>
    <w:rsid w:val="00803260"/>
    <w:rsid w:val="008440E5"/>
    <w:rsid w:val="00877C79"/>
    <w:rsid w:val="0091190C"/>
    <w:rsid w:val="00997E30"/>
    <w:rsid w:val="009A0426"/>
    <w:rsid w:val="009A3AF3"/>
    <w:rsid w:val="009A7BA7"/>
    <w:rsid w:val="009D6558"/>
    <w:rsid w:val="009F2C41"/>
    <w:rsid w:val="00A41C2D"/>
    <w:rsid w:val="00A53E10"/>
    <w:rsid w:val="00A90A2B"/>
    <w:rsid w:val="00AA2FD7"/>
    <w:rsid w:val="00AC3A81"/>
    <w:rsid w:val="00B12ED0"/>
    <w:rsid w:val="00B164AE"/>
    <w:rsid w:val="00B4132C"/>
    <w:rsid w:val="00B900A5"/>
    <w:rsid w:val="00BB1BF8"/>
    <w:rsid w:val="00BB662B"/>
    <w:rsid w:val="00C61459"/>
    <w:rsid w:val="00C842B1"/>
    <w:rsid w:val="00CA6473"/>
    <w:rsid w:val="00CB7CCC"/>
    <w:rsid w:val="00CF0C52"/>
    <w:rsid w:val="00CF2614"/>
    <w:rsid w:val="00D03F5A"/>
    <w:rsid w:val="00D07701"/>
    <w:rsid w:val="00D31644"/>
    <w:rsid w:val="00D32882"/>
    <w:rsid w:val="00D33868"/>
    <w:rsid w:val="00D37750"/>
    <w:rsid w:val="00D429F1"/>
    <w:rsid w:val="00D50938"/>
    <w:rsid w:val="00D55F4B"/>
    <w:rsid w:val="00D61AA9"/>
    <w:rsid w:val="00D63E37"/>
    <w:rsid w:val="00D81134"/>
    <w:rsid w:val="00D95FEF"/>
    <w:rsid w:val="00DA50FD"/>
    <w:rsid w:val="00DA5AAE"/>
    <w:rsid w:val="00DC36C4"/>
    <w:rsid w:val="00DE3BEB"/>
    <w:rsid w:val="00E744DF"/>
    <w:rsid w:val="00F01730"/>
    <w:rsid w:val="00F15B63"/>
    <w:rsid w:val="00F563AC"/>
    <w:rsid w:val="00F6518B"/>
    <w:rsid w:val="00FC5C48"/>
    <w:rsid w:val="00FF3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4AE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C341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link w:val="Ttulo4Car"/>
    <w:uiPriority w:val="9"/>
    <w:qFormat/>
    <w:rsid w:val="00491991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pple-converted-space">
    <w:name w:val="apple-converted-space"/>
    <w:basedOn w:val="Fuentedeprrafopredeter"/>
    <w:rsid w:val="00491991"/>
  </w:style>
  <w:style w:type="character" w:styleId="Hipervnculo">
    <w:name w:val="Hyperlink"/>
    <w:basedOn w:val="Fuentedeprrafopredeter"/>
    <w:uiPriority w:val="99"/>
    <w:unhideWhenUsed/>
    <w:rsid w:val="0049199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99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99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49199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91991"/>
  </w:style>
  <w:style w:type="paragraph" w:styleId="Piedepgina">
    <w:name w:val="footer"/>
    <w:basedOn w:val="Normal"/>
    <w:link w:val="PiedepginaCar"/>
    <w:uiPriority w:val="99"/>
    <w:semiHidden/>
    <w:unhideWhenUsed/>
    <w:rsid w:val="0049199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491991"/>
  </w:style>
  <w:style w:type="paragraph" w:styleId="Prrafodelista">
    <w:name w:val="List Paragraph"/>
    <w:basedOn w:val="Normal"/>
    <w:uiPriority w:val="34"/>
    <w:qFormat/>
    <w:rsid w:val="00491991"/>
    <w:pPr>
      <w:ind w:left="720"/>
      <w:contextualSpacing/>
    </w:pPr>
  </w:style>
  <w:style w:type="character" w:customStyle="1" w:styleId="Ttulo4Car">
    <w:name w:val="Título 4 Car"/>
    <w:basedOn w:val="Fuentedeprrafopredeter"/>
    <w:link w:val="Ttulo4"/>
    <w:uiPriority w:val="9"/>
    <w:rsid w:val="00491991"/>
    <w:rPr>
      <w:rFonts w:ascii="Times New Roman" w:eastAsia="Times New Roman" w:hAnsi="Times New Roman" w:cs="Times New Roman"/>
      <w:b/>
      <w:bCs/>
      <w:sz w:val="24"/>
      <w:szCs w:val="24"/>
      <w:lang w:eastAsia="es-AR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C34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2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1</Pages>
  <Words>392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cgutierrez</dc:creator>
  <cp:lastModifiedBy>sfernandez</cp:lastModifiedBy>
  <cp:revision>21</cp:revision>
  <dcterms:created xsi:type="dcterms:W3CDTF">2016-04-27T17:40:00Z</dcterms:created>
  <dcterms:modified xsi:type="dcterms:W3CDTF">2016-04-28T18:25:00Z</dcterms:modified>
</cp:coreProperties>
</file>